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leftFromText="180" w:rightFromText="180" w:tblpX="0" w:tblpY="1816"/>
        <w:tblW w:w="94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642"/>
        <w:gridCol w:w="4765"/>
      </w:tblGrid>
      <w:tr>
        <w:trPr>
          <w:trHeight w:val="1262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5DFEC" w:themeFill="accent4" w:themeFillTint="33" w:val="clear"/>
            <w:vAlign w:val="center"/>
          </w:tcPr>
          <w:p>
            <w:pPr>
              <w:pStyle w:val="Normal"/>
              <w:spacing w:lineRule="auto" w:line="240"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OBRAZAC</w:t>
            </w:r>
          </w:p>
          <w:p>
            <w:pPr>
              <w:pStyle w:val="Normal"/>
              <w:spacing w:lineRule="auto" w:line="240" w:before="0" w:after="120"/>
              <w:jc w:val="center"/>
              <w:rPr/>
            </w:pPr>
            <w:r>
              <w:rPr>
                <w:rFonts w:cs="Arial" w:ascii="Arial" w:hAnsi="Arial"/>
              </w:rPr>
              <w:t>sudjelovanja u postupku savjetovanju s javnošću o Prijedlog</w:t>
            </w:r>
            <w:r>
              <w:rPr>
                <w:rFonts w:cs="Arial" w:ascii="Arial" w:hAnsi="Arial"/>
              </w:rPr>
              <w:t>u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izmjena i dopuna</w:t>
            </w:r>
            <w:r>
              <w:rPr>
                <w:rFonts w:cs="Arial" w:ascii="Arial" w:hAnsi="Arial"/>
              </w:rPr>
              <w:t xml:space="preserve"> pravilnika o općim uvjetima korištenja javnih parkirališta s naplatom i rezerviranih parkirališnih mjesta u Općini Baška Voda</w:t>
            </w:r>
          </w:p>
        </w:tc>
      </w:tr>
      <w:tr>
        <w:trPr>
          <w:trHeight w:val="1114" w:hRule="atLeast"/>
        </w:trPr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Prijedlog </w:t>
            </w:r>
            <w:r>
              <w:rPr>
                <w:rFonts w:cs="Arial" w:ascii="Arial" w:hAnsi="Arial"/>
                <w:b/>
                <w:sz w:val="20"/>
                <w:szCs w:val="20"/>
              </w:rPr>
              <w:t>izmjena i dopuna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pravilnika o općim uvjetima korištenja javnih parkirališta s naplatom i rezerviranih parkirališnih mjesta u Općini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Nositelj izrade akta/dokumenta: Gradina – Baška Voda d.o.o., Blato 12, 21320 Baška Voda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9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. </w:t>
            </w:r>
            <w:r>
              <w:rPr>
                <w:rFonts w:cs="Arial" w:ascii="Arial" w:hAnsi="Arial"/>
                <w:b/>
                <w:sz w:val="20"/>
                <w:szCs w:val="20"/>
              </w:rPr>
              <w:t>travnja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2025.</w:t>
            </w:r>
          </w:p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2</w:t>
            </w:r>
            <w:r>
              <w:rPr>
                <w:rFonts w:cs="Arial" w:ascii="Arial" w:hAnsi="Arial"/>
                <w:b/>
                <w:sz w:val="20"/>
                <w:szCs w:val="20"/>
              </w:rPr>
              <w:t>9</w:t>
            </w:r>
            <w:r>
              <w:rPr>
                <w:rFonts w:cs="Arial" w:ascii="Arial" w:hAnsi="Arial"/>
                <w:b/>
                <w:sz w:val="20"/>
                <w:szCs w:val="20"/>
              </w:rPr>
              <w:t>. s</w:t>
            </w:r>
            <w:r>
              <w:rPr>
                <w:rFonts w:cs="Arial" w:ascii="Arial" w:hAnsi="Arial"/>
                <w:b/>
                <w:sz w:val="20"/>
                <w:szCs w:val="20"/>
              </w:rPr>
              <w:t>vibnja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2026.</w:t>
            </w:r>
          </w:p>
          <w:p>
            <w:pPr>
              <w:pStyle w:val="Normal"/>
              <w:spacing w:lineRule="auto" w:line="259"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rPr>
                <w:rFonts w:ascii="Arial" w:hAnsi="Arial" w:cs="Arial"/>
                <w:i/>
                <w:i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59"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59" w:before="120" w:after="120"/>
              <w:jc w:val="both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Popunjeni obrazac s prilogom potrebno je dostaviti zaključno do zadnjeg dana predmetnog savjetovanja na adresu elektroničke pošte: </w:t>
            </w:r>
            <w:hyperlink r:id="rId2">
              <w:r>
                <w:rPr>
                  <w:rStyle w:val="Hyperlink"/>
                  <w:rFonts w:cs="Arial" w:ascii="Arial" w:hAnsi="Arial"/>
                  <w:sz w:val="18"/>
                  <w:szCs w:val="18"/>
                </w:rPr>
                <w:t>gradinabaskavoda@gmail.com</w:t>
              </w:r>
            </w:hyperlink>
            <w:r>
              <w:rPr>
                <w:rFonts w:cs="Arial" w:ascii="Arial" w:hAnsi="Arial"/>
                <w:sz w:val="18"/>
                <w:szCs w:val="18"/>
              </w:rPr>
              <w:t xml:space="preserve"> ili na adresu Gradina – Baška Voda d.o.o., Blato 12, 21320 Baška Voda.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Po završetku savjetovanja,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>
              <w:rPr>
                <w:rFonts w:cs="Arial" w:ascii="Arial" w:hAnsi="Arial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>
              <w:rPr>
                <w:rFonts w:cs="Arial" w:ascii="Arial" w:hAnsi="Arial"/>
                <w:sz w:val="18"/>
                <w:szCs w:val="18"/>
                <w:u w:val="single"/>
              </w:rPr>
              <w:t>Izvješća o savjetovanju s javnošću</w:t>
            </w:r>
            <w:r>
              <w:rPr>
                <w:rFonts w:cs="Arial" w:ascii="Arial" w:hAnsi="Arial"/>
                <w:sz w:val="18"/>
                <w:szCs w:val="18"/>
              </w:rPr>
              <w:t>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Izvješće će biti objavljeno na mrežnoj stranici Društva.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Anonimni, uvredljivi ili irelevantni komentari neće se objaviti.</w:t>
            </w:r>
          </w:p>
          <w:p>
            <w:pPr>
              <w:pStyle w:val="Normal"/>
              <w:spacing w:lineRule="auto" w:line="259" w:before="60" w:after="120"/>
              <w:jc w:val="both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1906" w:h="16838"/>
      <w:pgMar w:left="1417" w:right="1417" w:gutter="0" w:header="0" w:top="1135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Batang" w:cs="" w:asciiTheme="minorHAnsi" w:cstheme="minorBidi" w:hAnsiTheme="minorHAnsi"/>
        <w:sz w:val="22"/>
        <w:szCs w:val="22"/>
        <w:lang w:val="hr-HR" w:eastAsia="ko-K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76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hr-H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d3477"/>
    <w:rPr>
      <w:color w:themeColor="hyperlink" w:val="0000FF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372214"/>
    <w:rPr>
      <w:rFonts w:eastAsia="" w:eastAsiaTheme="minorEastAsia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372214"/>
    <w:rPr>
      <w:rFonts w:eastAsia="" w:eastAsiaTheme="minorEastAsia"/>
      <w:lang w:eastAsia="zh-C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qFormat/>
    <w:rsid w:val="005e76b0"/>
    <w:pPr/>
    <w:rPr>
      <w:rFonts w:ascii="Calibri" w:hAnsi="Calibri" w:eastAsia="Calibri" w:cs="Times New Roman"/>
      <w:b/>
      <w:bCs/>
      <w:sz w:val="20"/>
      <w:szCs w:val="20"/>
      <w:lang w:eastAsia="en-US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-9-8" w:customStyle="1">
    <w:name w:val="t-9-8"/>
    <w:basedOn w:val="Normal"/>
    <w:qFormat/>
    <w:rsid w:val="005e76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lang w:eastAsia="hr-H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adinabaskavoda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LibreOffice/24.2.5.2$Windows_X86_64 LibreOffice_project/bffef4ea93e59bebbeaf7f431bb02b1a39ee8a59</Application>
  <AppVersion>15.0000</AppVersion>
  <Pages>1</Pages>
  <Words>272</Words>
  <Characters>1666</Characters>
  <CharactersWithSpaces>1920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2022-07-25T07:38:00Z</dcterms:created>
  <dc:creator>Korisnik</dc:creator>
  <dc:description/>
  <dc:language>hr-HR</dc:language>
  <cp:lastModifiedBy/>
  <dcterms:modified xsi:type="dcterms:W3CDTF">2026-04-29T09:49:51Z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