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leftFromText="180" w:rightFromText="180" w:tblpX="0" w:tblpY="1816"/>
        <w:tblW w:w="940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42"/>
        <w:gridCol w:w="4765"/>
      </w:tblGrid>
      <w:tr>
        <w:trPr>
          <w:trHeight w:val="1262" w:hRule="atLeast"/>
        </w:trPr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DFEC" w:themeFill="accent4" w:themeFillTint="33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OBRAZAC</w:t>
            </w:r>
          </w:p>
          <w:p>
            <w:pPr>
              <w:pStyle w:val="Normal"/>
              <w:spacing w:lineRule="auto" w:line="240" w:before="0" w:after="120"/>
              <w:jc w:val="center"/>
              <w:rPr/>
            </w:pPr>
            <w:r>
              <w:rPr>
                <w:rFonts w:cs="Arial" w:ascii="Arial" w:hAnsi="Arial"/>
              </w:rPr>
              <w:t xml:space="preserve">sudjelovanja u postupku savjetovanju s javnošću o Prijedlogu </w:t>
            </w:r>
            <w:r>
              <w:rPr>
                <w:rFonts w:cs="Arial" w:ascii="Arial" w:hAnsi="Arial"/>
              </w:rPr>
              <w:t>pravilnika o općim uvjetima korištenja javnih parkirališta s naplatom i rezerviranih parkirališnih mjesta u Općini Baška Voda</w:t>
            </w:r>
          </w:p>
        </w:tc>
      </w:tr>
      <w:tr>
        <w:trPr>
          <w:trHeight w:val="1114" w:hRule="atLeast"/>
        </w:trPr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Naziv akta / dokumenta za koji se provodi savjetovanje: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Prijedlog </w:t>
            </w:r>
            <w:r>
              <w:rPr>
                <w:rFonts w:cs="Arial" w:ascii="Arial" w:hAnsi="Arial"/>
                <w:b/>
                <w:sz w:val="20"/>
                <w:szCs w:val="20"/>
              </w:rPr>
              <w:t>pravilnika o općim uvjetima korištenja javnih parkirališta s naplatom i rezerviranih parkirališnih mjesta u Općini Baška Voda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Nositelj izrade akta/dokumenta: Gradina – Baška Voda d.o.o., Blato 12, 21320 Baška Voda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Početak savjetovanja: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</w:t>
            </w:r>
            <w:r>
              <w:rPr>
                <w:rFonts w:cs="Arial" w:ascii="Arial" w:hAnsi="Arial"/>
                <w:b/>
                <w:sz w:val="20"/>
                <w:szCs w:val="20"/>
              </w:rPr>
              <w:t>4</w:t>
            </w:r>
            <w:r>
              <w:rPr>
                <w:rFonts w:cs="Arial" w:ascii="Arial" w:hAnsi="Arial"/>
                <w:b/>
                <w:sz w:val="20"/>
                <w:szCs w:val="20"/>
              </w:rPr>
              <w:t>. prosinca 2025.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Završetak savjetovanja:</w:t>
            </w:r>
          </w:p>
          <w:p>
            <w:pPr>
              <w:pStyle w:val="Normal"/>
              <w:spacing w:lineRule="auto" w:line="259"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</w:t>
            </w:r>
            <w:r>
              <w:rPr>
                <w:rFonts w:cs="Arial" w:ascii="Arial" w:hAnsi="Arial"/>
                <w:b/>
                <w:sz w:val="20"/>
                <w:szCs w:val="20"/>
              </w:rPr>
              <w:t>2</w:t>
            </w:r>
            <w:r>
              <w:rPr>
                <w:rFonts w:cs="Arial" w:ascii="Arial" w:hAnsi="Arial"/>
                <w:b/>
                <w:sz w:val="20"/>
                <w:szCs w:val="20"/>
              </w:rPr>
              <w:t>. siječanja 2026.</w:t>
            </w:r>
          </w:p>
          <w:p>
            <w:pPr>
              <w:pStyle w:val="Normal"/>
              <w:spacing w:lineRule="auto" w:line="259"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 xml:space="preserve">Popunjeni obrazac s prilogom potrebno je dostaviti zaključno do zadnjeg dana predmetnog savjetovanja na adresu elektroničke pošte: </w:t>
            </w:r>
            <w:hyperlink r:id="rId2">
              <w:r>
                <w:rPr>
                  <w:rStyle w:val="Hyperlink"/>
                  <w:rFonts w:cs="Arial" w:ascii="Arial" w:hAnsi="Arial"/>
                  <w:sz w:val="18"/>
                  <w:szCs w:val="18"/>
                </w:rPr>
                <w:t>gradinabaskavoda@gmail.com</w:t>
              </w:r>
            </w:hyperlink>
            <w:r>
              <w:rPr>
                <w:rFonts w:cs="Arial" w:ascii="Arial" w:hAnsi="Arial"/>
                <w:sz w:val="18"/>
                <w:szCs w:val="18"/>
              </w:rPr>
              <w:t xml:space="preserve"> ili na adresu Gradina – Baška Voda d.o.o., Blato 12, 21320 Baška Voda.</w:t>
            </w:r>
          </w:p>
          <w:p>
            <w:pPr>
              <w:pStyle w:val="Normal"/>
              <w:spacing w:lineRule="auto" w:line="259" w:before="60" w:after="12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Po završetku savjetovanja, </w:t>
            </w:r>
            <w:r>
              <w:rPr>
                <w:rFonts w:cs="Arial" w:ascii="Arial" w:hAnsi="Arial"/>
                <w:sz w:val="18"/>
                <w:szCs w:val="18"/>
                <w:u w:val="single"/>
              </w:rPr>
              <w:t xml:space="preserve">svi pristigli prijedlozi, mišljenja i primjedbe bit će razmotreni </w:t>
            </w:r>
            <w:r>
              <w:rPr>
                <w:rFonts w:cs="Arial" w:ascii="Arial" w:hAnsi="Arial"/>
                <w:sz w:val="18"/>
                <w:szCs w:val="18"/>
              </w:rPr>
              <w:t xml:space="preserve">te ili prihvaćeni ili neprihvaćeni, odnosno primljeni na znanje uz obrazloženja koja su sastavni dio </w:t>
            </w:r>
            <w:r>
              <w:rPr>
                <w:rFonts w:cs="Arial" w:ascii="Arial" w:hAnsi="Arial"/>
                <w:sz w:val="18"/>
                <w:szCs w:val="18"/>
                <w:u w:val="single"/>
              </w:rPr>
              <w:t>Izvješća o savjetovanju s javnošću</w:t>
            </w:r>
            <w:r>
              <w:rPr>
                <w:rFonts w:cs="Arial" w:ascii="Arial" w:hAnsi="Arial"/>
                <w:sz w:val="18"/>
                <w:szCs w:val="18"/>
              </w:rPr>
              <w:t>.</w:t>
            </w:r>
          </w:p>
          <w:p>
            <w:pPr>
              <w:pStyle w:val="Normal"/>
              <w:spacing w:lineRule="auto" w:line="259" w:before="60" w:after="12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Izvješće će biti objavljeno na mrežnoj stranici Društva.</w:t>
            </w:r>
          </w:p>
          <w:p>
            <w:pPr>
              <w:pStyle w:val="Normal"/>
              <w:spacing w:lineRule="auto" w:line="259" w:before="60" w:after="12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Anonimni, uvredljivi ili irelevantni komentari neće se objaviti.</w:t>
            </w:r>
          </w:p>
          <w:p>
            <w:pPr>
              <w:pStyle w:val="Normal"/>
              <w:spacing w:lineRule="auto" w:line="259" w:before="60" w:after="12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Ako ne želite da Vaši osobni podaci (ime i prezime) budu javno objavljeni, molimo da to jasno istaknete pri slanju obrasca.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417" w:right="1417" w:gutter="0" w:header="0" w:top="1135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hr-H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Batang" w:cs="" w:asciiTheme="minorHAnsi" w:cstheme="minorBidi" w:hAnsiTheme="minorHAnsi"/>
        <w:sz w:val="22"/>
        <w:szCs w:val="22"/>
        <w:lang w:val="hr-HR" w:eastAsia="ko-K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76b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hr-H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d3477"/>
    <w:rPr>
      <w:color w:themeColor="hyperlink" w:val="0000FF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372214"/>
    <w:rPr>
      <w:rFonts w:eastAsia="" w:eastAsiaTheme="minorEastAsia"/>
      <w:lang w:eastAsia="zh-CN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372214"/>
    <w:rPr>
      <w:rFonts w:eastAsia="" w:eastAsiaTheme="minorEastAsia"/>
      <w:lang w:eastAsia="zh-C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qFormat/>
    <w:rsid w:val="005e76b0"/>
    <w:pPr/>
    <w:rPr>
      <w:rFonts w:ascii="Calibri" w:hAnsi="Calibri" w:eastAsia="Calibri" w:cs="Times New Roman"/>
      <w:b/>
      <w:bCs/>
      <w:sz w:val="20"/>
      <w:szCs w:val="20"/>
      <w:lang w:eastAsia="en-US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-9-8" w:customStyle="1">
    <w:name w:val="t-9-8"/>
    <w:basedOn w:val="Normal"/>
    <w:qFormat/>
    <w:rsid w:val="005e76b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lang w:eastAsia="hr-H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radinabaskavoda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LibreOffice/24.2.5.2$Windows_X86_64 LibreOffice_project/bffef4ea93e59bebbeaf7f431bb02b1a39ee8a59</Application>
  <AppVersion>15.0000</AppVersion>
  <Pages>1</Pages>
  <Words>266</Words>
  <Characters>1641</Characters>
  <CharactersWithSpaces>1889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2022-07-25T07:38:00Z</dcterms:created>
  <dc:creator>Korisnik</dc:creator>
  <dc:description/>
  <dc:language>hr-HR</dc:language>
  <cp:lastModifiedBy/>
  <dcterms:modified xsi:type="dcterms:W3CDTF">2025-12-24T08:48:35Z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